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831424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831424">
        <w:rPr>
          <w:rFonts w:asciiTheme="majorHAnsi" w:hAnsiTheme="majorHAnsi"/>
          <w:sz w:val="36"/>
          <w:szCs w:val="36"/>
        </w:rPr>
        <w:t>ТЕХНОЛОГИЧЕСКАЯ КАРТА № 279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831424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83142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831424">
        <w:rPr>
          <w:rFonts w:asciiTheme="majorHAnsi" w:hAnsiTheme="majorHAnsi"/>
          <w:sz w:val="28"/>
          <w:szCs w:val="28"/>
        </w:rPr>
        <w:t xml:space="preserve"> </w:t>
      </w:r>
      <w:r w:rsidRPr="00831424">
        <w:rPr>
          <w:rFonts w:asciiTheme="majorHAnsi" w:hAnsiTheme="majorHAnsi"/>
          <w:b/>
          <w:sz w:val="28"/>
          <w:szCs w:val="28"/>
        </w:rPr>
        <w:t>Каша молочная пшеничная жидкая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831424" w:rsidRPr="00831424" w:rsidTr="00831424">
        <w:trPr>
          <w:trHeight w:val="666"/>
        </w:trPr>
        <w:tc>
          <w:tcPr>
            <w:tcW w:w="2969" w:type="dxa"/>
            <w:vMerge w:val="restart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83142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831424" w:rsidTr="00831424">
        <w:tc>
          <w:tcPr>
            <w:tcW w:w="2969" w:type="dxa"/>
            <w:vMerge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  <w:vMerge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</w:rPr>
            </w:pPr>
            <w:r w:rsidRPr="00831424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</w:rPr>
            </w:pPr>
            <w:r w:rsidRPr="00831424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</w:rPr>
            </w:pPr>
            <w:r w:rsidRPr="00831424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</w:rPr>
            </w:pPr>
            <w:r w:rsidRPr="00831424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831424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rPr>
          <w:trHeight w:val="209"/>
        </w:trPr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Крупа пшеничная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969" w:type="dxa"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4697" w:type="dxa"/>
            <w:gridSpan w:val="4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37,12</w:t>
            </w:r>
          </w:p>
        </w:tc>
        <w:tc>
          <w:tcPr>
            <w:tcW w:w="99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15,35</w:t>
            </w:r>
          </w:p>
        </w:tc>
        <w:tc>
          <w:tcPr>
            <w:tcW w:w="992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36,28</w:t>
            </w:r>
          </w:p>
        </w:tc>
        <w:tc>
          <w:tcPr>
            <w:tcW w:w="991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2,40</w:t>
            </w:r>
          </w:p>
        </w:tc>
        <w:tc>
          <w:tcPr>
            <w:tcW w:w="88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181,96</w:t>
            </w:r>
          </w:p>
        </w:tc>
        <w:tc>
          <w:tcPr>
            <w:tcW w:w="1247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1218,64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831424" w:rsidTr="00831424">
        <w:tc>
          <w:tcPr>
            <w:tcW w:w="3681" w:type="dxa"/>
            <w:gridSpan w:val="3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831424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831424" w:rsidTr="00831424">
        <w:tc>
          <w:tcPr>
            <w:tcW w:w="141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83142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31424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831424" w:rsidTr="00831424">
        <w:tc>
          <w:tcPr>
            <w:tcW w:w="1413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6,89</w:t>
            </w:r>
          </w:p>
        </w:tc>
        <w:tc>
          <w:tcPr>
            <w:tcW w:w="1134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712,55</w:t>
            </w:r>
          </w:p>
        </w:tc>
        <w:tc>
          <w:tcPr>
            <w:tcW w:w="1276" w:type="dxa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9,95</w:t>
            </w:r>
          </w:p>
        </w:tc>
      </w:tr>
    </w:tbl>
    <w:p w:rsidR="00831424" w:rsidRPr="00831424" w:rsidRDefault="00831424" w:rsidP="00831424">
      <w:pPr>
        <w:rPr>
          <w:rFonts w:asciiTheme="majorHAnsi" w:hAnsiTheme="majorHAnsi"/>
          <w:sz w:val="36"/>
          <w:szCs w:val="36"/>
        </w:rPr>
      </w:pPr>
    </w:p>
    <w:p w:rsidR="00831424" w:rsidRPr="00831424" w:rsidRDefault="00831424" w:rsidP="00831424">
      <w:pPr>
        <w:rPr>
          <w:rFonts w:asciiTheme="majorHAnsi" w:hAnsiTheme="majorHAnsi"/>
        </w:rPr>
      </w:pPr>
    </w:p>
    <w:p w:rsidR="00831424" w:rsidRPr="00831424" w:rsidRDefault="00831424" w:rsidP="00831424">
      <w:pPr>
        <w:rPr>
          <w:rFonts w:asciiTheme="majorHAnsi" w:hAnsiTheme="majorHAnsi"/>
        </w:rPr>
      </w:pPr>
    </w:p>
    <w:p w:rsidR="00831424" w:rsidRPr="00831424" w:rsidRDefault="00831424" w:rsidP="00831424">
      <w:pPr>
        <w:rPr>
          <w:rFonts w:asciiTheme="majorHAnsi" w:hAnsiTheme="majorHAnsi"/>
        </w:rPr>
      </w:pPr>
    </w:p>
    <w:p w:rsidR="00831424" w:rsidRP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831424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831424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831424">
        <w:rPr>
          <w:rFonts w:asciiTheme="majorHAnsi" w:hAnsiTheme="majorHAnsi"/>
          <w:b/>
          <w:sz w:val="28"/>
          <w:szCs w:val="28"/>
        </w:rPr>
        <w:t xml:space="preserve"> 1000</w:t>
      </w:r>
    </w:p>
    <w:p w:rsidR="00831424" w:rsidRPr="00831424" w:rsidRDefault="00831424" w:rsidP="00831424">
      <w:pPr>
        <w:rPr>
          <w:rFonts w:asciiTheme="majorHAnsi" w:hAnsiTheme="majorHAnsi"/>
          <w:sz w:val="28"/>
          <w:szCs w:val="28"/>
        </w:rPr>
      </w:pPr>
      <w:r w:rsidRPr="00831424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831424">
        <w:rPr>
          <w:rFonts w:asciiTheme="majorHAnsi" w:hAnsiTheme="majorHAnsi"/>
          <w:sz w:val="28"/>
          <w:szCs w:val="28"/>
        </w:rPr>
        <w:t xml:space="preserve">: крупу засыпают в кипящую воду и варят 20–30 мин, после чего лишнюю воду сливают, добавляют кипящее молоко, йодированную соль, сахар и варят кашу до </w:t>
      </w:r>
      <w:proofErr w:type="spellStart"/>
      <w:r w:rsidRPr="00831424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831424">
        <w:rPr>
          <w:rFonts w:asciiTheme="majorHAnsi" w:hAnsiTheme="majorHAnsi"/>
          <w:sz w:val="28"/>
          <w:szCs w:val="28"/>
        </w:rPr>
        <w:t>, затем упаривают на водяной бане при закрытой крышке. При отпуске заправляют растопленным сливочным маслом. Необходимость вливать кипящее молоко вызвана тем, что нельзя прорывать процесс варки, иначе время его значительно возрастет.</w:t>
      </w:r>
    </w:p>
    <w:p w:rsidR="00831424" w:rsidRPr="00831424" w:rsidRDefault="00831424" w:rsidP="00831424">
      <w:pPr>
        <w:rPr>
          <w:rFonts w:asciiTheme="majorHAnsi" w:hAnsiTheme="majorHAnsi"/>
          <w:sz w:val="28"/>
          <w:szCs w:val="28"/>
        </w:rPr>
      </w:pPr>
      <w:r w:rsidRPr="00831424">
        <w:rPr>
          <w:rFonts w:asciiTheme="majorHAnsi" w:hAnsiTheme="majorHAnsi"/>
          <w:b/>
          <w:sz w:val="28"/>
          <w:szCs w:val="28"/>
        </w:rPr>
        <w:t>Температура подачи</w:t>
      </w:r>
      <w:r w:rsidRPr="00831424">
        <w:rPr>
          <w:rFonts w:asciiTheme="majorHAnsi" w:hAnsiTheme="majorHAnsi"/>
          <w:sz w:val="28"/>
          <w:szCs w:val="28"/>
        </w:rPr>
        <w:t xml:space="preserve">: 65 </w:t>
      </w:r>
      <w:r w:rsidRPr="00831424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83142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831424">
        <w:rPr>
          <w:rFonts w:asciiTheme="majorHAnsi" w:hAnsiTheme="majorHAnsi"/>
          <w:sz w:val="28"/>
          <w:szCs w:val="28"/>
        </w:rPr>
        <w:t>С</w:t>
      </w:r>
      <w:proofErr w:type="gramEnd"/>
    </w:p>
    <w:p w:rsidR="00831424" w:rsidRPr="00831424" w:rsidRDefault="00831424" w:rsidP="00831424">
      <w:pPr>
        <w:rPr>
          <w:rFonts w:asciiTheme="majorHAnsi" w:hAnsiTheme="majorHAnsi"/>
          <w:sz w:val="28"/>
          <w:szCs w:val="28"/>
        </w:rPr>
      </w:pPr>
      <w:r w:rsidRPr="00831424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83142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831424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831424" w:rsidRPr="00831424" w:rsidRDefault="00831424" w:rsidP="00831424">
      <w:pPr>
        <w:rPr>
          <w:rFonts w:asciiTheme="majorHAnsi" w:hAnsiTheme="majorHAnsi"/>
          <w:sz w:val="28"/>
          <w:szCs w:val="28"/>
        </w:rPr>
      </w:pPr>
      <w:r w:rsidRPr="00831424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83142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831424">
        <w:rPr>
          <w:rFonts w:asciiTheme="majorHAnsi" w:hAnsiTheme="majorHAnsi"/>
          <w:sz w:val="28"/>
          <w:szCs w:val="28"/>
        </w:rPr>
        <w:t xml:space="preserve"> консистенция текучая, однородная, зерен - мягкая. Цвет соответствует виду крупы. Не допускаются посторонние привкусы и запахи.</w:t>
      </w:r>
    </w:p>
    <w:p w:rsidR="00831424" w:rsidRPr="00831424" w:rsidRDefault="00831424" w:rsidP="00831424">
      <w:pPr>
        <w:rPr>
          <w:rFonts w:asciiTheme="majorHAnsi" w:hAnsiTheme="majorHAnsi"/>
        </w:rPr>
      </w:pPr>
    </w:p>
    <w:p w:rsidR="00831424" w:rsidRDefault="00831424" w:rsidP="00831424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BD275C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508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Какао с молоком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831424" w:rsidRPr="00DE3D66" w:rsidTr="00831424">
        <w:tc>
          <w:tcPr>
            <w:tcW w:w="2054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DE3D66" w:rsidTr="00831424">
        <w:tc>
          <w:tcPr>
            <w:tcW w:w="2054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Pr="00DE3D66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Какао-порошок</w:t>
            </w:r>
          </w:p>
        </w:tc>
        <w:tc>
          <w:tcPr>
            <w:tcW w:w="987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71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25,95</w:t>
            </w: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118,29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DE3D66" w:rsidTr="00831424">
        <w:tc>
          <w:tcPr>
            <w:tcW w:w="3681" w:type="dxa"/>
            <w:gridSpan w:val="3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DE3D66" w:rsidTr="00831424">
        <w:tc>
          <w:tcPr>
            <w:tcW w:w="1413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DE3D66" w:rsidTr="00831424">
        <w:tc>
          <w:tcPr>
            <w:tcW w:w="1413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117,39</w:t>
            </w:r>
          </w:p>
        </w:tc>
        <w:tc>
          <w:tcPr>
            <w:tcW w:w="1276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0,51</w:t>
            </w:r>
          </w:p>
        </w:tc>
      </w:tr>
    </w:tbl>
    <w:p w:rsidR="00831424" w:rsidRPr="00DE3D66" w:rsidRDefault="00831424" w:rsidP="00831424">
      <w:pPr>
        <w:rPr>
          <w:rFonts w:asciiTheme="majorHAnsi" w:hAnsiTheme="majorHAnsi"/>
          <w:sz w:val="24"/>
          <w:szCs w:val="24"/>
        </w:rPr>
      </w:pPr>
    </w:p>
    <w:p w:rsidR="00831424" w:rsidRPr="00DE3D66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DE3D66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DE3D66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какао-порошок 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– светло-коричневый с красноватым оттенком, вкус и запах свойственный какао, сладкий.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E82885" w:rsidRDefault="00831424" w:rsidP="00E82885">
      <w:pPr>
        <w:jc w:val="center"/>
        <w:rPr>
          <w:rFonts w:asciiTheme="majorHAnsi" w:hAnsiTheme="majorHAnsi"/>
          <w:sz w:val="36"/>
          <w:szCs w:val="36"/>
        </w:rPr>
      </w:pPr>
    </w:p>
    <w:p w:rsidR="00831424" w:rsidRPr="00B80E0B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831424" w:rsidRDefault="00831424" w:rsidP="00831424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831424" w:rsidRPr="00E82885" w:rsidTr="00831424">
        <w:tc>
          <w:tcPr>
            <w:tcW w:w="3085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Масса, </w:t>
            </w:r>
            <w:proofErr w:type="gramStart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Энерг</w:t>
            </w:r>
            <w:proofErr w:type="spellEnd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ценность</w:t>
            </w:r>
          </w:p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ккал</w:t>
            </w:r>
          </w:p>
        </w:tc>
      </w:tr>
      <w:tr w:rsidR="00831424" w:rsidRPr="00E82885" w:rsidTr="00831424">
        <w:trPr>
          <w:trHeight w:val="137"/>
        </w:trPr>
        <w:tc>
          <w:tcPr>
            <w:tcW w:w="3085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Нетто</w:t>
            </w:r>
          </w:p>
        </w:tc>
        <w:tc>
          <w:tcPr>
            <w:tcW w:w="2126" w:type="dxa"/>
            <w:gridSpan w:val="2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31424" w:rsidRPr="00E82885" w:rsidTr="00831424">
        <w:tc>
          <w:tcPr>
            <w:tcW w:w="3085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вт.ч. </w:t>
            </w:r>
            <w:proofErr w:type="spellStart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Яблоки  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10,40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груши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42,00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персики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абрикосы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44,00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бананы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89,00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виноград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65,00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слива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9,60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49,00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киви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47,00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апельсин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грейпфрут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6,50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мандарин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11,50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</w:tr>
      <w:tr w:rsidR="00831424" w:rsidRPr="00E82885" w:rsidTr="00831424">
        <w:tc>
          <w:tcPr>
            <w:tcW w:w="3085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   или  хурма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831424" w:rsidRPr="00E82885" w:rsidTr="00831424">
        <w:tc>
          <w:tcPr>
            <w:tcW w:w="2093" w:type="dxa"/>
            <w:vMerge w:val="restart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в-ва</w:t>
            </w:r>
            <w:proofErr w:type="spellEnd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, мг</w:t>
            </w:r>
          </w:p>
        </w:tc>
      </w:tr>
      <w:tr w:rsidR="00831424" w:rsidRPr="00E82885" w:rsidTr="00831424">
        <w:tc>
          <w:tcPr>
            <w:tcW w:w="2093" w:type="dxa"/>
            <w:vMerge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E82885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E82885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2,20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Груши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19,00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2,30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Персики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Абрикосы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8,00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Виноград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6,00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Слива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Киви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Грейпфрут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23,00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</w:tr>
      <w:tr w:rsidR="00831424" w:rsidRPr="00E82885" w:rsidTr="00831424">
        <w:tc>
          <w:tcPr>
            <w:tcW w:w="2093" w:type="dxa"/>
          </w:tcPr>
          <w:p w:rsidR="00831424" w:rsidRPr="00E82885" w:rsidRDefault="00831424" w:rsidP="008314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 xml:space="preserve">Хурма </w:t>
            </w:r>
          </w:p>
        </w:tc>
        <w:tc>
          <w:tcPr>
            <w:tcW w:w="1242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127,00</w:t>
            </w:r>
          </w:p>
        </w:tc>
        <w:tc>
          <w:tcPr>
            <w:tcW w:w="1701" w:type="dxa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82885">
              <w:rPr>
                <w:rFonts w:asciiTheme="majorHAnsi" w:hAnsiTheme="majorHAnsi" w:cs="Times New Roman"/>
                <w:sz w:val="20"/>
                <w:szCs w:val="20"/>
              </w:rPr>
              <w:t>2,50</w:t>
            </w:r>
          </w:p>
        </w:tc>
      </w:tr>
    </w:tbl>
    <w:p w:rsidR="00831424" w:rsidRPr="00E82885" w:rsidRDefault="00831424" w:rsidP="00831424">
      <w:pPr>
        <w:rPr>
          <w:rFonts w:asciiTheme="majorHAnsi" w:hAnsiTheme="majorHAnsi" w:cs="Times New Roman"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E82885" w:rsidRDefault="00831424" w:rsidP="00831424">
      <w:pPr>
        <w:rPr>
          <w:rFonts w:asciiTheme="majorHAnsi" w:hAnsiTheme="majorHAnsi" w:cs="Times New Roman"/>
          <w:b/>
          <w:sz w:val="20"/>
          <w:szCs w:val="20"/>
        </w:rPr>
      </w:pPr>
    </w:p>
    <w:p w:rsidR="00831424" w:rsidRPr="00B80E0B" w:rsidRDefault="00831424" w:rsidP="00831424">
      <w:pPr>
        <w:rPr>
          <w:rFonts w:asciiTheme="majorHAnsi" w:hAnsiTheme="majorHAnsi" w:cs="Times New Roman"/>
          <w:b/>
          <w:sz w:val="28"/>
          <w:szCs w:val="28"/>
        </w:rPr>
      </w:pPr>
    </w:p>
    <w:p w:rsidR="00831424" w:rsidRPr="00B80E0B" w:rsidRDefault="00831424" w:rsidP="00831424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831424" w:rsidRPr="00B80E0B" w:rsidRDefault="00831424" w:rsidP="00831424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831424" w:rsidRPr="00B80E0B" w:rsidRDefault="00831424" w:rsidP="00831424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A205E4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A205E4">
        <w:rPr>
          <w:rFonts w:asciiTheme="majorHAnsi" w:hAnsiTheme="majorHAnsi"/>
          <w:sz w:val="36"/>
          <w:szCs w:val="36"/>
        </w:rPr>
        <w:t>ТЕХНОЛОГИЧЕСКАЯ КАРТА № 120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О</w:t>
      </w:r>
      <w:proofErr w:type="gramEnd"/>
      <w:r>
        <w:rPr>
          <w:rFonts w:asciiTheme="majorHAnsi" w:hAnsiTheme="majorHAnsi"/>
          <w:b/>
          <w:sz w:val="28"/>
          <w:szCs w:val="28"/>
        </w:rPr>
        <w:t>вощи натуральные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36"/>
        <w:gridCol w:w="987"/>
        <w:gridCol w:w="871"/>
        <w:gridCol w:w="821"/>
        <w:gridCol w:w="896"/>
        <w:gridCol w:w="964"/>
        <w:gridCol w:w="941"/>
        <w:gridCol w:w="938"/>
        <w:gridCol w:w="1281"/>
      </w:tblGrid>
      <w:tr w:rsidR="00831424" w:rsidTr="0083142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Tr="00831424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Tr="00831424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Помидоры свежие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24,00</w:t>
            </w:r>
          </w:p>
        </w:tc>
      </w:tr>
      <w:tr w:rsid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или огурцы свежие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3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E82885" w:rsidTr="00E82885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E82885" w:rsidTr="00E828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E82885" w:rsidTr="00E828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095C3D" w:rsidRDefault="00831424" w:rsidP="00E82885">
      <w:pPr>
        <w:rPr>
          <w:rFonts w:asciiTheme="majorHAnsi" w:hAnsiTheme="majorHAnsi"/>
          <w:b/>
          <w:sz w:val="28"/>
          <w:szCs w:val="28"/>
        </w:rPr>
      </w:pPr>
      <w:r w:rsidRPr="00095C3D">
        <w:rPr>
          <w:rFonts w:asciiTheme="majorHAnsi" w:hAnsiTheme="majorHAnsi"/>
          <w:b/>
          <w:sz w:val="28"/>
          <w:szCs w:val="28"/>
        </w:rPr>
        <w:t>Помидоры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70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E82885" w:rsidTr="00E82885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E82885" w:rsidTr="00E828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E82885" w:rsidTr="00E828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5" w:rsidRDefault="00E82885" w:rsidP="00E828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0,32</w:t>
            </w:r>
          </w:p>
        </w:tc>
      </w:tr>
    </w:tbl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095C3D" w:rsidRDefault="00831424" w:rsidP="00E82885">
      <w:pPr>
        <w:rPr>
          <w:rFonts w:asciiTheme="majorHAnsi" w:hAnsiTheme="majorHAnsi"/>
          <w:b/>
          <w:sz w:val="28"/>
          <w:szCs w:val="28"/>
        </w:rPr>
      </w:pPr>
      <w:r w:rsidRPr="00095C3D">
        <w:rPr>
          <w:rFonts w:asciiTheme="majorHAnsi" w:hAnsiTheme="majorHAnsi"/>
          <w:b/>
          <w:sz w:val="28"/>
          <w:szCs w:val="28"/>
        </w:rPr>
        <w:t>Огурцы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огурцы и помидоры перебирают, промывают небольшими партиями в подсоленной (йодированной солью) или подкисленной воде. У огурцов отрезают стебель с частью мякоти, затем нарезают кружочками или дольками непосредственно перед отпуском. У помидоров вырезают </w:t>
      </w:r>
      <w:proofErr w:type="gramStart"/>
      <w:r>
        <w:rPr>
          <w:rFonts w:asciiTheme="majorHAnsi" w:hAnsiTheme="majorHAnsi"/>
          <w:sz w:val="28"/>
          <w:szCs w:val="28"/>
        </w:rPr>
        <w:t>месте</w:t>
      </w:r>
      <w:proofErr w:type="gramEnd"/>
      <w:r>
        <w:rPr>
          <w:rFonts w:asciiTheme="majorHAnsi" w:hAnsiTheme="majorHAnsi"/>
          <w:sz w:val="28"/>
          <w:szCs w:val="28"/>
        </w:rPr>
        <w:t xml:space="preserve"> прикрепления плодоножки, нарезают дольками.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огурцы и помидоры нарезаны кружочками или дольками. Консистенция огурцов – упругая, хрустящая, помидоров – мягкая. Цвет огурцов – зеленый, помидоров – красный. Вкус и запах, </w:t>
      </w:r>
      <w:proofErr w:type="gramStart"/>
      <w:r>
        <w:rPr>
          <w:rFonts w:asciiTheme="majorHAnsi" w:hAnsiTheme="majorHAnsi"/>
          <w:sz w:val="28"/>
          <w:szCs w:val="28"/>
        </w:rPr>
        <w:t>свойственные</w:t>
      </w:r>
      <w:proofErr w:type="gramEnd"/>
      <w:r>
        <w:rPr>
          <w:rFonts w:asciiTheme="majorHAnsi" w:hAnsiTheme="majorHAnsi"/>
          <w:sz w:val="28"/>
          <w:szCs w:val="28"/>
        </w:rPr>
        <w:t xml:space="preserve"> огурцам и помидорам.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E82885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E82885">
        <w:rPr>
          <w:rFonts w:asciiTheme="majorHAnsi" w:hAnsiTheme="majorHAnsi"/>
          <w:sz w:val="36"/>
          <w:szCs w:val="36"/>
        </w:rPr>
        <w:t>ТЕХНОЛОГИЧЕСКАЯ КАРТА № 160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Суп картофельный с клецками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831424" w:rsidTr="00831424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E82885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E82885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2885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E828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E82885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831424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sz w:val="20"/>
                <w:szCs w:val="20"/>
              </w:rPr>
            </w:pPr>
            <w:r w:rsidRPr="00E82885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sz w:val="20"/>
                <w:szCs w:val="20"/>
              </w:rPr>
            </w:pPr>
            <w:r w:rsidRPr="00E82885">
              <w:rPr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sz w:val="20"/>
                <w:szCs w:val="20"/>
              </w:rPr>
            </w:pPr>
            <w:r w:rsidRPr="00E82885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sz w:val="20"/>
                <w:szCs w:val="20"/>
              </w:rPr>
            </w:pPr>
            <w:r w:rsidRPr="00E82885">
              <w:rPr>
                <w:sz w:val="20"/>
                <w:szCs w:val="20"/>
              </w:rPr>
              <w:t xml:space="preserve">в т.ч. </w:t>
            </w:r>
            <w:proofErr w:type="spellStart"/>
            <w:r w:rsidRPr="00E82885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Картофель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267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Бульон</w:t>
            </w:r>
            <w:r w:rsidRPr="00E82885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750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Клецки готовые на выход</w:t>
            </w:r>
          </w:p>
          <w:p w:rsidR="00831424" w:rsidRPr="00E82885" w:rsidRDefault="00831424" w:rsidP="00831424">
            <w:pPr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 1000г супа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1424" w:rsidTr="00831424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E82885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10,89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10,89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261,48</w:t>
            </w:r>
          </w:p>
        </w:tc>
      </w:tr>
    </w:tbl>
    <w:p w:rsidR="00831424" w:rsidRPr="00E9367E" w:rsidRDefault="00831424" w:rsidP="00831424">
      <w:pPr>
        <w:rPr>
          <w:sz w:val="20"/>
          <w:szCs w:val="20"/>
        </w:rPr>
      </w:pPr>
      <w:r>
        <w:rPr>
          <w:sz w:val="20"/>
          <w:szCs w:val="20"/>
        </w:rPr>
        <w:t>*расчет химического состава проводился без учета клецок.</w:t>
      </w:r>
    </w:p>
    <w:tbl>
      <w:tblPr>
        <w:tblStyle w:val="a3"/>
        <w:tblpPr w:leftFromText="180" w:rightFromText="180" w:vertAnchor="text" w:horzAnchor="margin" w:tblpXSpec="center" w:tblpY="9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Tr="008314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E82885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E82885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831424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E82885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E82885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82885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831424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39,65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E82885" w:rsidRDefault="00831424" w:rsidP="008314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2885">
              <w:rPr>
                <w:rFonts w:asciiTheme="majorHAnsi" w:hAnsiTheme="majorHAnsi"/>
                <w:sz w:val="20"/>
                <w:szCs w:val="20"/>
              </w:rPr>
              <w:t>2,05</w:t>
            </w:r>
          </w:p>
        </w:tc>
      </w:tr>
    </w:tbl>
    <w:p w:rsidR="00831424" w:rsidRDefault="00831424" w:rsidP="00831424">
      <w:pPr>
        <w:rPr>
          <w:sz w:val="36"/>
          <w:szCs w:val="36"/>
        </w:rPr>
      </w:pPr>
    </w:p>
    <w:p w:rsidR="00831424" w:rsidRDefault="00831424" w:rsidP="00831424"/>
    <w:p w:rsidR="00831424" w:rsidRPr="00E82885" w:rsidRDefault="00831424" w:rsidP="00831424">
      <w:pPr>
        <w:rPr>
          <w:rFonts w:asciiTheme="majorHAnsi" w:hAnsiTheme="majorHAnsi"/>
          <w:b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E82885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E82885">
        <w:rPr>
          <w:rFonts w:asciiTheme="majorHAnsi" w:hAnsiTheme="majorHAnsi"/>
          <w:b/>
          <w:sz w:val="24"/>
          <w:szCs w:val="24"/>
        </w:rPr>
        <w:t xml:space="preserve"> 1000/100</w:t>
      </w:r>
    </w:p>
    <w:p w:rsidR="00831424" w:rsidRPr="00E82885" w:rsidRDefault="00831424" w:rsidP="00831424">
      <w:pPr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E82885">
        <w:rPr>
          <w:rFonts w:asciiTheme="majorHAnsi" w:hAnsiTheme="majorHAnsi"/>
          <w:sz w:val="24"/>
          <w:szCs w:val="24"/>
        </w:rPr>
        <w:t xml:space="preserve">: в кипящий бульон кладут </w:t>
      </w:r>
      <w:proofErr w:type="gramStart"/>
      <w:r w:rsidRPr="00E82885">
        <w:rPr>
          <w:rFonts w:asciiTheme="majorHAnsi" w:hAnsiTheme="majorHAnsi"/>
          <w:sz w:val="24"/>
          <w:szCs w:val="24"/>
        </w:rPr>
        <w:t>картофель, нарезанный брусочками и варят</w:t>
      </w:r>
      <w:proofErr w:type="gramEnd"/>
      <w:r w:rsidRPr="00E82885">
        <w:rPr>
          <w:rFonts w:asciiTheme="majorHAnsi" w:hAnsiTheme="majorHAnsi"/>
          <w:sz w:val="24"/>
          <w:szCs w:val="24"/>
        </w:rPr>
        <w:t xml:space="preserve"> 5 мин., затем кладут нарезанные морковь, лук, припущенные с добавлением масла и варят еще 10 мин. Клецки варят отдельно в подсоленной воде небольшими партиями. При отпуске в тарелку с супом кладут </w:t>
      </w:r>
      <w:proofErr w:type="spellStart"/>
      <w:proofErr w:type="gramStart"/>
      <w:r w:rsidRPr="00E82885">
        <w:rPr>
          <w:rFonts w:asciiTheme="majorHAnsi" w:hAnsiTheme="majorHAnsi"/>
          <w:sz w:val="24"/>
          <w:szCs w:val="24"/>
        </w:rPr>
        <w:t>кладут</w:t>
      </w:r>
      <w:proofErr w:type="spellEnd"/>
      <w:proofErr w:type="gramEnd"/>
      <w:r w:rsidRPr="00E82885">
        <w:rPr>
          <w:rFonts w:asciiTheme="majorHAnsi" w:hAnsiTheme="majorHAnsi"/>
          <w:sz w:val="24"/>
          <w:szCs w:val="24"/>
        </w:rPr>
        <w:t xml:space="preserve"> клецки.</w:t>
      </w:r>
    </w:p>
    <w:p w:rsidR="00831424" w:rsidRPr="00E82885" w:rsidRDefault="00831424" w:rsidP="00831424">
      <w:pPr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sz w:val="24"/>
          <w:szCs w:val="24"/>
        </w:rPr>
        <w:t>Клецки: в воду или бульон кладут йодированную соль, масло, доводят до кипения, помешивая, высыпают просеянную муку и проваривают тесто, продолжая помешивать, 10 мин., затем охлаждают, добавляют в три приема яйца, хорошо перемешивают. Тесто закатывают в виде жгута и нарезают кружочками массой 10г, закладывают в кипящую подсоленную воду (5л на 1кг), варят 7 мин, откидывают и сразу же раскладывают в тарелки, не хранят.</w:t>
      </w:r>
    </w:p>
    <w:p w:rsidR="00831424" w:rsidRPr="00E82885" w:rsidRDefault="00831424" w:rsidP="00831424">
      <w:pPr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Температура подачи</w:t>
      </w:r>
      <w:r w:rsidRPr="00E82885">
        <w:rPr>
          <w:rFonts w:asciiTheme="majorHAnsi" w:hAnsiTheme="majorHAnsi"/>
          <w:sz w:val="24"/>
          <w:szCs w:val="24"/>
        </w:rPr>
        <w:t xml:space="preserve">: 75 </w:t>
      </w:r>
      <w:r w:rsidRPr="00E82885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E82885">
        <w:rPr>
          <w:rFonts w:asciiTheme="majorHAnsi" w:hAnsiTheme="majorHAnsi"/>
          <w:sz w:val="24"/>
          <w:szCs w:val="24"/>
        </w:rPr>
        <w:t>С.</w:t>
      </w:r>
    </w:p>
    <w:p w:rsidR="00831424" w:rsidRPr="00E82885" w:rsidRDefault="00831424" w:rsidP="00831424">
      <w:pPr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E8288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E82885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831424" w:rsidRPr="00E82885" w:rsidRDefault="00831424" w:rsidP="00831424">
      <w:pPr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E82885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E82885">
        <w:rPr>
          <w:rFonts w:asciiTheme="majorHAnsi" w:hAnsiTheme="majorHAnsi"/>
          <w:sz w:val="24"/>
          <w:szCs w:val="24"/>
        </w:rPr>
        <w:t xml:space="preserve"> бульон должен быть прозрачным. Овощи сохраняют форму нарезки, мягкие, клецки проварены. Вкус и аромат свойственный продуктам рецептуры.</w:t>
      </w:r>
      <w:bookmarkStart w:id="0" w:name="_GoBack"/>
      <w:bookmarkEnd w:id="0"/>
    </w:p>
    <w:p w:rsidR="00E82885" w:rsidRDefault="00E82885" w:rsidP="00831424">
      <w:pPr>
        <w:spacing w:line="254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665995" w:rsidRDefault="00831424" w:rsidP="00831424">
      <w:pPr>
        <w:spacing w:line="254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665995">
        <w:rPr>
          <w:rFonts w:asciiTheme="majorHAnsi" w:eastAsia="Calibri" w:hAnsiTheme="majorHAnsi" w:cs="Times New Roman"/>
          <w:sz w:val="36"/>
          <w:szCs w:val="36"/>
        </w:rPr>
        <w:t>ТЕХНОЛОГИЧЕСКАЯ КАРТА № 425</w:t>
      </w:r>
    </w:p>
    <w:p w:rsidR="00831424" w:rsidRDefault="00831424" w:rsidP="00831424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Наименование блюда 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>:</w:t>
      </w:r>
      <w:r w:rsidRPr="00665995">
        <w:rPr>
          <w:rFonts w:asciiTheme="majorHAnsi" w:eastAsia="Calibri" w:hAnsiTheme="majorHAnsi" w:cs="Times New Roman"/>
          <w:b/>
          <w:sz w:val="28"/>
          <w:szCs w:val="28"/>
        </w:rPr>
        <w:t>Р</w:t>
      </w:r>
      <w:proofErr w:type="gramEnd"/>
      <w:r w:rsidRPr="00665995">
        <w:rPr>
          <w:rFonts w:asciiTheme="majorHAnsi" w:eastAsia="Calibri" w:hAnsiTheme="majorHAnsi" w:cs="Times New Roman"/>
          <w:b/>
          <w:sz w:val="28"/>
          <w:szCs w:val="28"/>
        </w:rPr>
        <w:t>ис припущенный</w:t>
      </w:r>
    </w:p>
    <w:p w:rsidR="00E82885" w:rsidRPr="00E82885" w:rsidRDefault="00E82885" w:rsidP="00E82885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07"/>
        <w:gridCol w:w="987"/>
        <w:gridCol w:w="871"/>
        <w:gridCol w:w="821"/>
        <w:gridCol w:w="885"/>
        <w:gridCol w:w="957"/>
        <w:gridCol w:w="949"/>
        <w:gridCol w:w="977"/>
        <w:gridCol w:w="1281"/>
      </w:tblGrid>
      <w:tr w:rsidR="00831424" w:rsidRPr="00665995" w:rsidTr="0083142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66599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665995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665995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665995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Крупа рисовая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345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665995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Вода</w:t>
            </w:r>
            <w:r w:rsidRPr="00665995">
              <w:rPr>
                <w:rFonts w:asciiTheme="majorHAnsi" w:hAnsiTheme="majorHAnsi"/>
                <w:sz w:val="24"/>
                <w:szCs w:val="24"/>
              </w:rPr>
              <w:br/>
              <w:t xml:space="preserve">    или бульон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725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725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665995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665995" w:rsidTr="00831424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23,89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40,57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40,57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240,32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1455,74</w:t>
            </w:r>
          </w:p>
        </w:tc>
      </w:tr>
    </w:tbl>
    <w:tbl>
      <w:tblPr>
        <w:tblStyle w:val="1"/>
        <w:tblpPr w:leftFromText="180" w:rightFromText="180" w:vertAnchor="text" w:horzAnchor="margin" w:tblpXSpec="center" w:tblpY="33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665995" w:rsidTr="008314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665995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665995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665995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65995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665995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32,34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665995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3,47</w:t>
            </w:r>
          </w:p>
        </w:tc>
      </w:tr>
    </w:tbl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Выход</w:t>
      </w:r>
      <w:proofErr w:type="gramStart"/>
      <w:r w:rsidRPr="00665995">
        <w:rPr>
          <w:rFonts w:asciiTheme="majorHAnsi" w:eastAsia="Calibri" w:hAnsiTheme="majorHAnsi" w:cs="Times New Roman"/>
          <w:b/>
          <w:sz w:val="28"/>
          <w:szCs w:val="28"/>
        </w:rPr>
        <w:t xml:space="preserve"> :</w:t>
      </w:r>
      <w:proofErr w:type="gramEnd"/>
      <w:r w:rsidRPr="00665995">
        <w:rPr>
          <w:rFonts w:asciiTheme="majorHAnsi" w:eastAsia="Calibri" w:hAnsiTheme="majorHAnsi" w:cs="Times New Roman"/>
          <w:b/>
          <w:sz w:val="28"/>
          <w:szCs w:val="28"/>
        </w:rPr>
        <w:t xml:space="preserve"> 1000</w:t>
      </w: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Технология приготовления</w:t>
      </w: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: рис перебирают, промывают. Подготовленную рисовую крупу всыпают в кипящую подсоленную воду или бульон (необходимо уменьшить количество жидкости на 15% от массы крупы, т.к. такое количество жидкости остается в крупе после промывания). 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>Варят</w:t>
      </w:r>
      <w:proofErr w:type="gramEnd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периодически помешивая, при слабом кипении, до </w:t>
      </w:r>
      <w:proofErr w:type="spellStart"/>
      <w:r w:rsidRPr="00665995">
        <w:rPr>
          <w:rFonts w:asciiTheme="majorHAnsi" w:eastAsia="Calibri" w:hAnsiTheme="majorHAnsi" w:cs="Times New Roman"/>
          <w:sz w:val="28"/>
          <w:szCs w:val="28"/>
        </w:rPr>
        <w:t>загустения</w:t>
      </w:r>
      <w:proofErr w:type="spellEnd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. Затем вводят растопленное сливочное масло и уваривают до готовности на водяной бане или в жарочном шкафу при температуре 160 </w:t>
      </w:r>
      <w:r w:rsidRPr="00665995">
        <w:rPr>
          <w:rFonts w:asciiTheme="majorHAnsi" w:eastAsia="Calibri" w:hAnsiTheme="majorHAnsi" w:cs="Times New Roman"/>
          <w:sz w:val="28"/>
          <w:szCs w:val="28"/>
          <w:vertAlign w:val="superscript"/>
        </w:rPr>
        <w:t>0</w:t>
      </w:r>
      <w:r w:rsidRPr="00665995">
        <w:rPr>
          <w:rFonts w:asciiTheme="majorHAnsi" w:eastAsia="Calibri" w:hAnsiTheme="majorHAnsi" w:cs="Times New Roman"/>
          <w:sz w:val="28"/>
          <w:szCs w:val="28"/>
        </w:rPr>
        <w:t>С при закрытой крышке 5–7 мин. Затем взрыхляют поварской иглой.</w:t>
      </w: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Температура подачи</w:t>
      </w: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 65 </w:t>
      </w:r>
      <w:r w:rsidRPr="00665995">
        <w:rPr>
          <w:rFonts w:asciiTheme="majorHAnsi" w:eastAsia="Calibri" w:hAnsiTheme="majorHAnsi" w:cs="Times New Roman"/>
          <w:sz w:val="28"/>
          <w:szCs w:val="28"/>
          <w:vertAlign w:val="superscript"/>
        </w:rPr>
        <w:t>0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  <w:vertAlign w:val="superscript"/>
        </w:rPr>
        <w:t xml:space="preserve"> </w:t>
      </w:r>
      <w:r w:rsidRPr="00665995">
        <w:rPr>
          <w:rFonts w:asciiTheme="majorHAnsi" w:eastAsia="Calibri" w:hAnsiTheme="majorHAnsi" w:cs="Times New Roman"/>
          <w:sz w:val="28"/>
          <w:szCs w:val="28"/>
        </w:rPr>
        <w:t>С</w:t>
      </w:r>
      <w:proofErr w:type="gramEnd"/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Срок реализации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не более одного часа с момента приготовления.</w:t>
      </w:r>
    </w:p>
    <w:p w:rsidR="00831424" w:rsidRPr="00665995" w:rsidRDefault="00831424" w:rsidP="0083142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Требования к качеству</w:t>
      </w: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>:к</w:t>
      </w:r>
      <w:proofErr w:type="gramEnd"/>
      <w:r w:rsidRPr="00665995">
        <w:rPr>
          <w:rFonts w:asciiTheme="majorHAnsi" w:eastAsia="Calibri" w:hAnsiTheme="majorHAnsi" w:cs="Times New Roman"/>
          <w:sz w:val="28"/>
          <w:szCs w:val="28"/>
        </w:rPr>
        <w:t>рупинки риса хорошо набухшие, не деформированные, мягкие, не слипающиеся, белого цвета. Не допускается вкус подгорелой каши.</w:t>
      </w:r>
    </w:p>
    <w:p w:rsidR="00831424" w:rsidRPr="00665995" w:rsidRDefault="00831424" w:rsidP="00831424">
      <w:pPr>
        <w:rPr>
          <w:rFonts w:asciiTheme="majorHAnsi" w:hAnsiTheme="majorHAnsi"/>
        </w:rPr>
      </w:pPr>
    </w:p>
    <w:p w:rsidR="00831424" w:rsidRDefault="00831424" w:rsidP="00831424"/>
    <w:p w:rsidR="00665995" w:rsidRDefault="00665995" w:rsidP="00831424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831424" w:rsidRDefault="00831424" w:rsidP="00831424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831424">
        <w:rPr>
          <w:rFonts w:asciiTheme="majorHAnsi" w:hAnsiTheme="majorHAnsi"/>
          <w:sz w:val="36"/>
          <w:szCs w:val="36"/>
        </w:rPr>
        <w:t>ТЕХНОЛОГИЧЕСКАЯ КАРТА № 414</w:t>
      </w:r>
    </w:p>
    <w:p w:rsidR="00831424" w:rsidRDefault="00831424" w:rsidP="00831424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831424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831424">
        <w:rPr>
          <w:rFonts w:asciiTheme="majorHAnsi" w:hAnsiTheme="majorHAnsi"/>
          <w:sz w:val="28"/>
          <w:szCs w:val="28"/>
        </w:rPr>
        <w:t>:</w:t>
      </w:r>
      <w:r w:rsidRPr="00831424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831424">
        <w:rPr>
          <w:rFonts w:asciiTheme="majorHAnsi" w:hAnsiTheme="majorHAnsi"/>
          <w:b/>
          <w:sz w:val="28"/>
          <w:szCs w:val="28"/>
        </w:rPr>
        <w:t>тица отварная</w:t>
      </w:r>
    </w:p>
    <w:p w:rsidR="00E82885" w:rsidRPr="00E82885" w:rsidRDefault="00E82885" w:rsidP="00E82885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27"/>
        <w:gridCol w:w="987"/>
        <w:gridCol w:w="871"/>
        <w:gridCol w:w="821"/>
        <w:gridCol w:w="915"/>
        <w:gridCol w:w="962"/>
        <w:gridCol w:w="937"/>
        <w:gridCol w:w="934"/>
        <w:gridCol w:w="1281"/>
      </w:tblGrid>
      <w:tr w:rsidR="00831424" w:rsidRPr="00831424" w:rsidTr="0083142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83142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831424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Курица </w:t>
            </w:r>
            <w:r w:rsidRPr="008314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</w:t>
            </w:r>
            <w:r w:rsidRPr="00831424">
              <w:rPr>
                <w:rFonts w:asciiTheme="majorHAnsi" w:hAnsiTheme="majorHAnsi"/>
                <w:sz w:val="24"/>
                <w:szCs w:val="24"/>
              </w:rPr>
              <w:t>категории потрошенная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Петрушка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Масса отварной птицы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831424" w:rsidTr="00831424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11,33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11,33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8,50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131,6</w:t>
            </w:r>
          </w:p>
        </w:tc>
      </w:tr>
    </w:tbl>
    <w:tbl>
      <w:tblPr>
        <w:tblStyle w:val="1"/>
        <w:tblpPr w:leftFromText="180" w:rightFromText="180" w:vertAnchor="text" w:horzAnchor="margin" w:tblpXSpec="center" w:tblpY="40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831424" w:rsidTr="0083142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831424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831424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831424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83142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31424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31424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831424" w:rsidTr="008314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12,32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24" w:rsidRPr="00831424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1424">
              <w:rPr>
                <w:rFonts w:asciiTheme="majorHAnsi" w:hAnsiTheme="majorHAnsi"/>
                <w:sz w:val="24"/>
                <w:szCs w:val="24"/>
              </w:rPr>
              <w:t>0,79</w:t>
            </w:r>
          </w:p>
        </w:tc>
      </w:tr>
    </w:tbl>
    <w:p w:rsidR="00831424" w:rsidRPr="00831424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831424" w:rsidRPr="00831424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831424" w:rsidRPr="00831424" w:rsidRDefault="00831424" w:rsidP="00831424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831424" w:rsidRPr="00831424" w:rsidRDefault="00831424" w:rsidP="00831424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831424" w:rsidRPr="00E82885" w:rsidRDefault="00831424" w:rsidP="00831424">
      <w:pPr>
        <w:spacing w:line="252" w:lineRule="auto"/>
        <w:rPr>
          <w:rFonts w:asciiTheme="majorHAnsi" w:hAnsiTheme="majorHAnsi"/>
          <w:b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E82885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E82885">
        <w:rPr>
          <w:rFonts w:asciiTheme="majorHAnsi" w:hAnsiTheme="majorHAnsi"/>
          <w:b/>
          <w:sz w:val="24"/>
          <w:szCs w:val="24"/>
        </w:rPr>
        <w:t xml:space="preserve"> 70</w:t>
      </w:r>
    </w:p>
    <w:p w:rsidR="00831424" w:rsidRPr="00E82885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E82885">
        <w:rPr>
          <w:rFonts w:asciiTheme="majorHAnsi" w:hAnsiTheme="majorHAnsi"/>
          <w:sz w:val="24"/>
          <w:szCs w:val="24"/>
        </w:rPr>
        <w:t>: подготовленные тушки кур или цыплят закладывают в кипящую воду (2,5 л на 1 кг продукта) и быстро нагревают до кипения. С закипевшего бульона снимают пену и жир, добавляют нарезанную морковь, соль и варят птицу при слабом кипении до готовности (проверка готовности: поварская игла должна свободно проходить в толстую часть ножки, на изломе ножки – мякоть серого цвета). Сваренные тушки вынимают из бульона, дают им остыть и нарубают на порции (2 кусочка на 35 г). Нарубленные порции птицы заливают горячим бульоном, доводят до кипения.</w:t>
      </w:r>
      <w:r w:rsidRPr="00E82885">
        <w:rPr>
          <w:rFonts w:asciiTheme="majorHAnsi" w:hAnsiTheme="majorHAnsi"/>
          <w:sz w:val="24"/>
          <w:szCs w:val="24"/>
        </w:rPr>
        <w:br/>
        <w:t>Гарниры: рассыпчатый рис, овощи отварный, овощные пюре.</w:t>
      </w:r>
      <w:r w:rsidRPr="00E82885">
        <w:rPr>
          <w:rFonts w:asciiTheme="majorHAnsi" w:hAnsiTheme="majorHAnsi"/>
          <w:sz w:val="24"/>
          <w:szCs w:val="24"/>
        </w:rPr>
        <w:br/>
        <w:t>Соусы: молочный, молочный с морковью, сметанный.</w:t>
      </w:r>
      <w:r w:rsidRPr="00E82885">
        <w:rPr>
          <w:rFonts w:asciiTheme="majorHAnsi" w:hAnsiTheme="majorHAnsi"/>
          <w:sz w:val="24"/>
          <w:szCs w:val="24"/>
        </w:rPr>
        <w:br/>
        <w:t xml:space="preserve">При отпуске отварную птицу гарнируют и поливают маслом или соусом. </w:t>
      </w:r>
    </w:p>
    <w:p w:rsidR="00831424" w:rsidRPr="00E82885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Температура подачи</w:t>
      </w:r>
      <w:r w:rsidRPr="00E82885">
        <w:rPr>
          <w:rFonts w:asciiTheme="majorHAnsi" w:hAnsiTheme="majorHAnsi"/>
          <w:sz w:val="24"/>
          <w:szCs w:val="24"/>
        </w:rPr>
        <w:t xml:space="preserve"> : 65 </w:t>
      </w:r>
      <w:r w:rsidRPr="00E82885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E82885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E82885">
        <w:rPr>
          <w:rFonts w:asciiTheme="majorHAnsi" w:hAnsiTheme="majorHAnsi"/>
          <w:sz w:val="24"/>
          <w:szCs w:val="24"/>
        </w:rPr>
        <w:t>С</w:t>
      </w:r>
      <w:proofErr w:type="gramEnd"/>
    </w:p>
    <w:p w:rsidR="00831424" w:rsidRPr="00E82885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Срок реализации</w:t>
      </w:r>
      <w:r w:rsidRPr="00E8288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82885">
        <w:rPr>
          <w:rFonts w:asciiTheme="majorHAnsi" w:hAnsiTheme="majorHAnsi"/>
          <w:sz w:val="24"/>
          <w:szCs w:val="24"/>
        </w:rPr>
        <w:t>:н</w:t>
      </w:r>
      <w:proofErr w:type="gramEnd"/>
      <w:r w:rsidRPr="00E82885">
        <w:rPr>
          <w:rFonts w:asciiTheme="majorHAnsi" w:hAnsiTheme="majorHAnsi"/>
          <w:sz w:val="24"/>
          <w:szCs w:val="24"/>
        </w:rPr>
        <w:t>е более трех часов с момента приготовления.</w:t>
      </w:r>
    </w:p>
    <w:p w:rsidR="00831424" w:rsidRPr="00E82885" w:rsidRDefault="00831424" w:rsidP="00831424">
      <w:pPr>
        <w:spacing w:line="252" w:lineRule="auto"/>
        <w:rPr>
          <w:rFonts w:asciiTheme="majorHAnsi" w:hAnsiTheme="majorHAnsi"/>
          <w:sz w:val="24"/>
          <w:szCs w:val="24"/>
        </w:rPr>
      </w:pPr>
      <w:r w:rsidRPr="00E82885">
        <w:rPr>
          <w:rFonts w:asciiTheme="majorHAnsi" w:hAnsiTheme="majorHAnsi"/>
          <w:b/>
          <w:sz w:val="24"/>
          <w:szCs w:val="24"/>
        </w:rPr>
        <w:t>Требования к качеству</w:t>
      </w:r>
      <w:r w:rsidRPr="00E8288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82885">
        <w:rPr>
          <w:rFonts w:asciiTheme="majorHAnsi" w:hAnsiTheme="majorHAnsi"/>
          <w:sz w:val="24"/>
          <w:szCs w:val="24"/>
        </w:rPr>
        <w:t>:в</w:t>
      </w:r>
      <w:proofErr w:type="gramEnd"/>
      <w:r w:rsidRPr="00E82885">
        <w:rPr>
          <w:rFonts w:asciiTheme="majorHAnsi" w:hAnsiTheme="majorHAnsi"/>
          <w:sz w:val="24"/>
          <w:szCs w:val="24"/>
        </w:rPr>
        <w:t xml:space="preserve">нешний вид – два кусочка на порцию (от филейной части от ножки) уложены на блюдо, политы соусом, сбоку рассыпчатый рис (или другой гарнир) горкой. </w:t>
      </w:r>
      <w:proofErr w:type="gramStart"/>
      <w:r w:rsidRPr="00E82885">
        <w:rPr>
          <w:rFonts w:asciiTheme="majorHAnsi" w:hAnsiTheme="majorHAnsi"/>
          <w:sz w:val="24"/>
          <w:szCs w:val="24"/>
        </w:rPr>
        <w:t>Цвет филейной части – серовато-белый, ножки – коричневый, соусов – молочного и сметанного – белый, с морковью – розовый.</w:t>
      </w:r>
      <w:proofErr w:type="gramEnd"/>
      <w:r w:rsidRPr="00E82885">
        <w:rPr>
          <w:rFonts w:asciiTheme="majorHAnsi" w:hAnsiTheme="majorHAnsi"/>
          <w:sz w:val="24"/>
          <w:szCs w:val="24"/>
        </w:rPr>
        <w:t xml:space="preserve"> Вкус и запах – свойственный вареной курице с привкусом и запахом соуса.</w:t>
      </w: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E76DE3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522</w:t>
      </w:r>
    </w:p>
    <w:p w:rsidR="00831424" w:rsidRDefault="00831424" w:rsidP="00831424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смеси сухофруктов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831424" w:rsidRPr="008C38B1" w:rsidTr="00831424">
        <w:tc>
          <w:tcPr>
            <w:tcW w:w="3085" w:type="dxa"/>
            <w:vMerge w:val="restart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831424" w:rsidRPr="008C38B1" w:rsidTr="00831424">
        <w:trPr>
          <w:trHeight w:val="137"/>
        </w:trPr>
        <w:tc>
          <w:tcPr>
            <w:tcW w:w="3085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24" w:rsidRPr="008C38B1" w:rsidTr="00831424">
        <w:tc>
          <w:tcPr>
            <w:tcW w:w="3085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31424" w:rsidRPr="000C09B2" w:rsidRDefault="00831424" w:rsidP="0083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24" w:rsidRPr="008C38B1" w:rsidTr="00831424">
        <w:tc>
          <w:tcPr>
            <w:tcW w:w="3085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30,5*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24" w:rsidRPr="008C38B1" w:rsidTr="00831424">
        <w:tc>
          <w:tcPr>
            <w:tcW w:w="3085" w:type="dxa"/>
          </w:tcPr>
          <w:p w:rsidR="00831424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831424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31424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24" w:rsidRPr="008C38B1" w:rsidTr="00831424">
        <w:tc>
          <w:tcPr>
            <w:tcW w:w="3085" w:type="dxa"/>
          </w:tcPr>
          <w:p w:rsidR="00831424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831424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831424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24" w:rsidRPr="008C38B1" w:rsidTr="00831424">
        <w:tc>
          <w:tcPr>
            <w:tcW w:w="4928" w:type="dxa"/>
            <w:gridSpan w:val="3"/>
          </w:tcPr>
          <w:p w:rsidR="00831424" w:rsidRPr="008C38B1" w:rsidRDefault="00831424" w:rsidP="0083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1276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111,84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831424" w:rsidRPr="008C38B1" w:rsidTr="00831424">
        <w:tc>
          <w:tcPr>
            <w:tcW w:w="3652" w:type="dxa"/>
            <w:gridSpan w:val="3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831424" w:rsidRPr="008C38B1" w:rsidTr="00831424">
        <w:tc>
          <w:tcPr>
            <w:tcW w:w="124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831424" w:rsidRPr="008C38B1" w:rsidTr="00831424">
        <w:tc>
          <w:tcPr>
            <w:tcW w:w="1242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  <w:tc>
          <w:tcPr>
            <w:tcW w:w="1701" w:type="dxa"/>
          </w:tcPr>
          <w:p w:rsidR="00831424" w:rsidRPr="008C38B1" w:rsidRDefault="00831424" w:rsidP="0083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</w:tbl>
    <w:p w:rsidR="00831424" w:rsidRPr="008C38B1" w:rsidRDefault="00831424" w:rsidP="00831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сухофруктов отварных.</w:t>
      </w:r>
    </w:p>
    <w:p w:rsidR="00831424" w:rsidRPr="008C38B1" w:rsidRDefault="00831424" w:rsidP="00831424">
      <w:pPr>
        <w:rPr>
          <w:rFonts w:ascii="Times New Roman" w:hAnsi="Times New Roman" w:cs="Times New Roman"/>
          <w:sz w:val="28"/>
          <w:szCs w:val="28"/>
        </w:rPr>
      </w:pPr>
    </w:p>
    <w:p w:rsidR="00831424" w:rsidRDefault="00831424" w:rsidP="00831424">
      <w:pPr>
        <w:rPr>
          <w:rFonts w:ascii="Times New Roman" w:hAnsi="Times New Roman" w:cs="Times New Roman"/>
          <w:b/>
          <w:sz w:val="28"/>
          <w:szCs w:val="28"/>
        </w:rPr>
      </w:pPr>
    </w:p>
    <w:p w:rsidR="00831424" w:rsidRDefault="00831424" w:rsidP="00831424">
      <w:pPr>
        <w:rPr>
          <w:rFonts w:ascii="Times New Roman" w:hAnsi="Times New Roman" w:cs="Times New Roman"/>
          <w:b/>
          <w:sz w:val="28"/>
          <w:szCs w:val="28"/>
        </w:rPr>
      </w:pPr>
    </w:p>
    <w:p w:rsidR="00831424" w:rsidRPr="0078599F" w:rsidRDefault="00831424" w:rsidP="00831424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831424" w:rsidRPr="008C38B1" w:rsidRDefault="00831424" w:rsidP="00831424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>: сушеные фрукты перебирают, сортируют по видам, несколько раз промывают в теплой воде, затем закладывают в кипящую воду с сахаром в следующей 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груши варят 1,5-2часа, яблоки 20-30минут, урюк 18-20минут, изюм 5-10минут. Охлаждают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отпуске в стакан кладут фрукты и заливают отваром.</w:t>
      </w:r>
    </w:p>
    <w:p w:rsidR="00831424" w:rsidRPr="008C38B1" w:rsidRDefault="00831424" w:rsidP="0083142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831424" w:rsidRPr="008C38B1" w:rsidRDefault="00831424" w:rsidP="0083142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831424" w:rsidRDefault="00831424" w:rsidP="00831424">
      <w:pPr>
        <w:spacing w:line="252" w:lineRule="auto"/>
        <w:rPr>
          <w:rFonts w:ascii="Calibri Light" w:hAnsi="Calibri Light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 посторонние примеси и порченые плоды. Ягоды и плоды сварены до полной готовности и пропитаны отваром. Отвар – прозрачный. Вкус сладкий. Вкус и запах соответствуют  использованным в компоте сухофруктам. Цвет – коричневый или темно-коричневый.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/>
    <w:p w:rsidR="00831424" w:rsidRDefault="00831424" w:rsidP="00831424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B80E0B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831424" w:rsidRPr="00B80E0B" w:rsidTr="00831424">
        <w:tc>
          <w:tcPr>
            <w:tcW w:w="2054" w:type="dxa"/>
            <w:vMerge w:val="restart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B80E0B" w:rsidTr="00831424">
        <w:tc>
          <w:tcPr>
            <w:tcW w:w="2054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B80E0B" w:rsidTr="00831424">
        <w:tc>
          <w:tcPr>
            <w:tcW w:w="2054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B80E0B" w:rsidTr="00831424">
        <w:tc>
          <w:tcPr>
            <w:tcW w:w="2054" w:type="dxa"/>
          </w:tcPr>
          <w:p w:rsidR="00831424" w:rsidRPr="00B80E0B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B80E0B" w:rsidTr="00831424">
        <w:tc>
          <w:tcPr>
            <w:tcW w:w="205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B80E0B" w:rsidTr="00831424">
        <w:tc>
          <w:tcPr>
            <w:tcW w:w="3681" w:type="dxa"/>
            <w:gridSpan w:val="3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B80E0B" w:rsidTr="00831424">
        <w:tc>
          <w:tcPr>
            <w:tcW w:w="1413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B80E0B" w:rsidTr="00831424">
        <w:tc>
          <w:tcPr>
            <w:tcW w:w="1413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831424" w:rsidRPr="00B80E0B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831424" w:rsidRPr="00B80E0B" w:rsidRDefault="00831424" w:rsidP="00831424">
      <w:pPr>
        <w:rPr>
          <w:rFonts w:asciiTheme="majorHAnsi" w:hAnsiTheme="majorHAnsi"/>
          <w:sz w:val="24"/>
          <w:szCs w:val="24"/>
        </w:rPr>
      </w:pPr>
    </w:p>
    <w:p w:rsidR="00831424" w:rsidRPr="00B80E0B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B80E0B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B80E0B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B80E0B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831424" w:rsidRPr="00B80E0B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831424" w:rsidRPr="00B80E0B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E82885" w:rsidRDefault="00E82885" w:rsidP="00E828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1424" w:rsidRPr="00BD275C" w:rsidRDefault="00831424" w:rsidP="0083142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831424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E82885" w:rsidRPr="00E82885" w:rsidRDefault="00E82885" w:rsidP="0083142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831424" w:rsidRPr="00DE3D66" w:rsidTr="00831424">
        <w:tc>
          <w:tcPr>
            <w:tcW w:w="2054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1424" w:rsidRPr="00DE3D66" w:rsidTr="00831424">
        <w:tc>
          <w:tcPr>
            <w:tcW w:w="2054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Pr="00DE3D66" w:rsidRDefault="00831424" w:rsidP="008314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1424" w:rsidRPr="00DE3D66" w:rsidTr="00831424">
        <w:tc>
          <w:tcPr>
            <w:tcW w:w="205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1424" w:rsidRPr="00DE3D66" w:rsidTr="00831424">
        <w:tc>
          <w:tcPr>
            <w:tcW w:w="3681" w:type="dxa"/>
            <w:gridSpan w:val="3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1424" w:rsidRPr="00DE3D66" w:rsidTr="00831424">
        <w:tc>
          <w:tcPr>
            <w:tcW w:w="1413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1424" w:rsidRPr="00DE3D66" w:rsidTr="00831424">
        <w:tc>
          <w:tcPr>
            <w:tcW w:w="1413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831424" w:rsidRPr="00DE3D66" w:rsidRDefault="00831424" w:rsidP="00831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831424" w:rsidRPr="00DE3D66" w:rsidRDefault="00831424" w:rsidP="00831424">
      <w:pPr>
        <w:rPr>
          <w:rFonts w:asciiTheme="majorHAnsi" w:hAnsiTheme="majorHAnsi"/>
          <w:sz w:val="24"/>
          <w:szCs w:val="24"/>
        </w:rPr>
      </w:pPr>
    </w:p>
    <w:p w:rsidR="00831424" w:rsidRPr="00DE3D66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DE3D66" w:rsidRDefault="00831424" w:rsidP="00831424">
      <w:pPr>
        <w:rPr>
          <w:rFonts w:asciiTheme="majorHAnsi" w:hAnsiTheme="majorHAnsi"/>
          <w:sz w:val="28"/>
          <w:szCs w:val="28"/>
        </w:rPr>
      </w:pPr>
    </w:p>
    <w:p w:rsidR="00831424" w:rsidRPr="00DE3D66" w:rsidRDefault="00831424" w:rsidP="0083142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831424" w:rsidRPr="00DE3D66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831424" w:rsidRDefault="00831424" w:rsidP="00831424">
      <w:pPr>
        <w:jc w:val="both"/>
        <w:rPr>
          <w:rFonts w:asciiTheme="majorHAnsi" w:hAnsiTheme="majorHAnsi"/>
          <w:sz w:val="28"/>
          <w:szCs w:val="28"/>
        </w:rPr>
      </w:pPr>
    </w:p>
    <w:p w:rsidR="00831424" w:rsidRDefault="00831424" w:rsidP="00831424"/>
    <w:p w:rsidR="00831424" w:rsidRDefault="00831424" w:rsidP="00831424"/>
    <w:p w:rsidR="00831424" w:rsidRDefault="00831424" w:rsidP="00831424"/>
    <w:p w:rsidR="00831424" w:rsidRDefault="00831424" w:rsidP="00831424"/>
    <w:p w:rsidR="00831424" w:rsidRDefault="00831424" w:rsidP="00831424"/>
    <w:p w:rsidR="00831424" w:rsidRDefault="00831424"/>
    <w:p w:rsidR="00831424" w:rsidRDefault="00831424"/>
    <w:p w:rsidR="00831424" w:rsidRDefault="00831424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70D7F" w:rsidRPr="00665995" w:rsidRDefault="00A70D7F" w:rsidP="00A70D7F">
      <w:pPr>
        <w:spacing w:line="254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665995">
        <w:rPr>
          <w:rFonts w:asciiTheme="majorHAnsi" w:eastAsia="Calibri" w:hAnsiTheme="majorHAnsi" w:cs="Times New Roman"/>
          <w:sz w:val="36"/>
          <w:szCs w:val="36"/>
        </w:rPr>
        <w:t>ТЕХНОЛОГИЧЕСКАЯ КАРТА № 427</w:t>
      </w:r>
    </w:p>
    <w:p w:rsidR="00A70D7F" w:rsidRDefault="00A70D7F" w:rsidP="00A70D7F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665995">
        <w:rPr>
          <w:rFonts w:asciiTheme="majorHAnsi" w:eastAsia="Calibri" w:hAnsiTheme="majorHAnsi" w:cs="Times New Roman"/>
          <w:sz w:val="28"/>
          <w:szCs w:val="28"/>
        </w:rPr>
        <w:t>Наименование блюда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665995">
        <w:rPr>
          <w:rFonts w:asciiTheme="majorHAnsi" w:eastAsia="Calibri" w:hAnsiTheme="majorHAnsi" w:cs="Times New Roman"/>
          <w:b/>
          <w:sz w:val="28"/>
          <w:szCs w:val="28"/>
        </w:rPr>
        <w:t xml:space="preserve"> Пюре из гороха</w:t>
      </w:r>
    </w:p>
    <w:p w:rsidR="00E82885" w:rsidRPr="00E82885" w:rsidRDefault="00E82885" w:rsidP="00E82885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16"/>
        <w:gridCol w:w="987"/>
        <w:gridCol w:w="871"/>
        <w:gridCol w:w="821"/>
        <w:gridCol w:w="889"/>
        <w:gridCol w:w="959"/>
        <w:gridCol w:w="933"/>
        <w:gridCol w:w="978"/>
        <w:gridCol w:w="1281"/>
      </w:tblGrid>
      <w:tr w:rsidR="00A70D7F" w:rsidRPr="00665995" w:rsidTr="00876E73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66599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70D7F" w:rsidRPr="00665995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D7F" w:rsidRPr="00665995" w:rsidTr="00876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D7F" w:rsidRPr="00665995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Горох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505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D7F" w:rsidRPr="00665995" w:rsidTr="00876E7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7F" w:rsidRPr="00665995" w:rsidRDefault="00A70D7F" w:rsidP="00876E73">
            <w:pPr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1025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1025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D7F" w:rsidRPr="00665995" w:rsidTr="00876E73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97,38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5,40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5,40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198,00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F" w:rsidRPr="00665995" w:rsidRDefault="00A70D7F" w:rsidP="00876E73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1230,10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87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70D7F" w:rsidRPr="00665995" w:rsidTr="00A70D7F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665995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70D7F" w:rsidRPr="00665995" w:rsidTr="00A70D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665995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665995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65995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65995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70D7F" w:rsidRPr="00665995" w:rsidTr="00A70D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7F" w:rsidRPr="00665995" w:rsidRDefault="00A70D7F" w:rsidP="00A70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5995">
              <w:rPr>
                <w:rFonts w:asciiTheme="majorHAnsi" w:hAnsiTheme="majorHAnsi"/>
                <w:sz w:val="24"/>
                <w:szCs w:val="24"/>
              </w:rPr>
              <w:t>33,32</w:t>
            </w:r>
          </w:p>
        </w:tc>
      </w:tr>
    </w:tbl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Выход</w:t>
      </w:r>
      <w:proofErr w:type="gramStart"/>
      <w:r w:rsidRPr="00665995">
        <w:rPr>
          <w:rFonts w:asciiTheme="majorHAnsi" w:eastAsia="Calibri" w:hAnsiTheme="majorHAnsi" w:cs="Times New Roman"/>
          <w:b/>
          <w:sz w:val="28"/>
          <w:szCs w:val="28"/>
        </w:rPr>
        <w:t xml:space="preserve"> :</w:t>
      </w:r>
      <w:proofErr w:type="gramEnd"/>
      <w:r w:rsidRPr="00665995">
        <w:rPr>
          <w:rFonts w:asciiTheme="majorHAnsi" w:eastAsia="Calibri" w:hAnsiTheme="majorHAnsi" w:cs="Times New Roman"/>
          <w:b/>
          <w:sz w:val="28"/>
          <w:szCs w:val="28"/>
        </w:rPr>
        <w:t xml:space="preserve"> 1000</w:t>
      </w: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Технология приготовления</w:t>
      </w: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: бобовые промывают, замачивают в холодной воде (в прохладном месте) в  соотношении 1:2. Перед варкой заливают холодной водой (2,5л на 1кг бобовых) и варят в закрытой посуде при слабом, но непрерывном кипении 60-90мин. Во время варки нельзя добавлять холодную воду. После того как горох станет целиком мягким, варку прекращают, </w:t>
      </w:r>
      <w:r w:rsidR="00541147" w:rsidRPr="00665995">
        <w:rPr>
          <w:rFonts w:asciiTheme="majorHAnsi" w:eastAsia="Calibri" w:hAnsiTheme="majorHAnsi" w:cs="Times New Roman"/>
          <w:sz w:val="28"/>
          <w:szCs w:val="28"/>
        </w:rPr>
        <w:t>отвар сливают, горох протирают, добавляют йодированную соль (8-10г на 1кг). Готовое пюре используют для дальнейшего приготовления блюд.</w:t>
      </w: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Температура подачи</w:t>
      </w:r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 65 </w:t>
      </w:r>
      <w:r w:rsidRPr="00665995">
        <w:rPr>
          <w:rFonts w:asciiTheme="majorHAnsi" w:eastAsia="Calibri" w:hAnsiTheme="majorHAnsi" w:cs="Times New Roman"/>
          <w:sz w:val="28"/>
          <w:szCs w:val="28"/>
          <w:vertAlign w:val="superscript"/>
        </w:rPr>
        <w:t>0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  <w:vertAlign w:val="superscript"/>
        </w:rPr>
        <w:t xml:space="preserve"> </w:t>
      </w:r>
      <w:r w:rsidRPr="00665995">
        <w:rPr>
          <w:rFonts w:asciiTheme="majorHAnsi" w:eastAsia="Calibri" w:hAnsiTheme="majorHAnsi" w:cs="Times New Roman"/>
          <w:sz w:val="28"/>
          <w:szCs w:val="28"/>
        </w:rPr>
        <w:t>С</w:t>
      </w:r>
      <w:proofErr w:type="gramEnd"/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Срок реализации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не более одного часа с момента приготовления.</w:t>
      </w:r>
    </w:p>
    <w:p w:rsidR="00A70D7F" w:rsidRPr="00665995" w:rsidRDefault="00A70D7F" w:rsidP="00A70D7F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665995">
        <w:rPr>
          <w:rFonts w:asciiTheme="majorHAnsi" w:eastAsia="Calibri" w:hAnsiTheme="majorHAnsi" w:cs="Times New Roman"/>
          <w:b/>
          <w:sz w:val="28"/>
          <w:szCs w:val="28"/>
        </w:rPr>
        <w:t>Требования к качеству</w:t>
      </w:r>
      <w:proofErr w:type="gramStart"/>
      <w:r w:rsidRPr="00665995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="00541147" w:rsidRPr="00665995">
        <w:rPr>
          <w:rFonts w:asciiTheme="majorHAnsi" w:eastAsia="Calibri" w:hAnsiTheme="majorHAnsi" w:cs="Times New Roman"/>
          <w:sz w:val="28"/>
          <w:szCs w:val="28"/>
        </w:rPr>
        <w:t xml:space="preserve"> цвет желтый, масса однородная, в меру соленая, без посторонних привкусов.</w:t>
      </w:r>
    </w:p>
    <w:p w:rsidR="00A70D7F" w:rsidRDefault="00A70D7F" w:rsidP="00A70D7F"/>
    <w:p w:rsidR="00A70D7F" w:rsidRDefault="00A70D7F" w:rsidP="00A70D7F"/>
    <w:p w:rsidR="00541147" w:rsidRDefault="00541147" w:rsidP="00A70D7F"/>
    <w:p w:rsidR="00541147" w:rsidRDefault="00541147" w:rsidP="00A70D7F"/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41147" w:rsidRPr="00E76DE3" w:rsidRDefault="00541147" w:rsidP="00541147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557</w:t>
      </w:r>
    </w:p>
    <w:p w:rsidR="00541147" w:rsidRDefault="00541147" w:rsidP="00541147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Пирожки,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печеные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сдобного теста с фаршем</w:t>
      </w:r>
    </w:p>
    <w:p w:rsidR="00E82885" w:rsidRPr="00E82885" w:rsidRDefault="00E82885" w:rsidP="00541147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541147" w:rsidRPr="00E82885" w:rsidTr="00876E73">
        <w:tc>
          <w:tcPr>
            <w:tcW w:w="3085" w:type="dxa"/>
            <w:vMerge w:val="restart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E8288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885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82885">
              <w:rPr>
                <w:rFonts w:ascii="Times New Roman" w:hAnsi="Times New Roman" w:cs="Times New Roman"/>
              </w:rPr>
              <w:t>.</w:t>
            </w:r>
          </w:p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ценность</w:t>
            </w:r>
          </w:p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ккал</w:t>
            </w:r>
          </w:p>
        </w:tc>
      </w:tr>
      <w:tr w:rsidR="00541147" w:rsidRPr="00E82885" w:rsidTr="00876E73">
        <w:trPr>
          <w:trHeight w:val="137"/>
        </w:trPr>
        <w:tc>
          <w:tcPr>
            <w:tcW w:w="3085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Нетто</w:t>
            </w:r>
          </w:p>
        </w:tc>
        <w:tc>
          <w:tcPr>
            <w:tcW w:w="2126" w:type="dxa"/>
            <w:gridSpan w:val="2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2" w:type="dxa"/>
            <w:vMerge w:val="restart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6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в т.ч. жив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вт.ч. </w:t>
            </w:r>
            <w:proofErr w:type="spellStart"/>
            <w:r w:rsidRPr="00E82885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Тесто дрожжевое: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Сахар  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Яйца 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1/13шт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Дрожжи прессованные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Мука на </w:t>
            </w:r>
            <w:proofErr w:type="spellStart"/>
            <w:r w:rsidRPr="00E82885">
              <w:rPr>
                <w:rFonts w:ascii="Times New Roman" w:hAnsi="Times New Roman" w:cs="Times New Roman"/>
              </w:rPr>
              <w:t>подсып</w:t>
            </w:r>
            <w:proofErr w:type="spellEnd"/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Фарш *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Масло растительное для смазки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3085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Яйца для смазки пирожков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1/30шт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</w:p>
        </w:tc>
      </w:tr>
      <w:tr w:rsidR="00541147" w:rsidRPr="00E82885" w:rsidTr="00876E73">
        <w:tc>
          <w:tcPr>
            <w:tcW w:w="4928" w:type="dxa"/>
            <w:gridSpan w:val="3"/>
          </w:tcPr>
          <w:p w:rsidR="00541147" w:rsidRPr="00E82885" w:rsidRDefault="00541147" w:rsidP="00876E73">
            <w:pPr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Итого</w:t>
            </w:r>
            <w:proofErr w:type="gramStart"/>
            <w:r w:rsidRPr="00E8288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82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0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9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1276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140,12</w:t>
            </w:r>
          </w:p>
        </w:tc>
      </w:tr>
    </w:tbl>
    <w:p w:rsidR="00541147" w:rsidRPr="00E82885" w:rsidRDefault="00541147" w:rsidP="00541147">
      <w:pPr>
        <w:rPr>
          <w:rFonts w:ascii="Times New Roman" w:hAnsi="Times New Roman" w:cs="Times New Roman"/>
        </w:rPr>
      </w:pPr>
      <w:r w:rsidRPr="00E82885">
        <w:rPr>
          <w:rFonts w:ascii="Times New Roman" w:hAnsi="Times New Roman" w:cs="Times New Roman"/>
        </w:rPr>
        <w:t>*расчет химического состава велся без учета фарша</w:t>
      </w:r>
    </w:p>
    <w:tbl>
      <w:tblPr>
        <w:tblStyle w:val="a3"/>
        <w:tblpPr w:leftFromText="180" w:rightFromText="180" w:vertAnchor="text" w:horzAnchor="margin" w:tblpXSpec="center" w:tblpY="67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541147" w:rsidRPr="00E82885" w:rsidTr="00876E73">
        <w:tc>
          <w:tcPr>
            <w:tcW w:w="3652" w:type="dxa"/>
            <w:gridSpan w:val="3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E82885">
              <w:rPr>
                <w:rFonts w:ascii="Times New Roman" w:hAnsi="Times New Roman" w:cs="Times New Roman"/>
              </w:rPr>
              <w:t>в-ва</w:t>
            </w:r>
            <w:proofErr w:type="spellEnd"/>
            <w:r w:rsidRPr="00E82885">
              <w:rPr>
                <w:rFonts w:ascii="Times New Roman" w:hAnsi="Times New Roman" w:cs="Times New Roman"/>
              </w:rPr>
              <w:t>, мг</w:t>
            </w:r>
          </w:p>
        </w:tc>
      </w:tr>
      <w:tr w:rsidR="00541147" w:rsidRPr="00E82885" w:rsidTr="00876E73">
        <w:tc>
          <w:tcPr>
            <w:tcW w:w="124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82885">
              <w:rPr>
                <w:rFonts w:ascii="Times New Roman" w:hAnsi="Times New Roman" w:cs="Times New Roman"/>
              </w:rPr>
              <w:t xml:space="preserve">В </w:t>
            </w:r>
            <w:r w:rsidRPr="00E82885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82885">
              <w:rPr>
                <w:rFonts w:ascii="Times New Roman" w:hAnsi="Times New Roman" w:cs="Times New Roman"/>
              </w:rPr>
              <w:t xml:space="preserve">В </w:t>
            </w:r>
            <w:r w:rsidRPr="00E8288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885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70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885">
              <w:rPr>
                <w:rFonts w:ascii="Times New Roman" w:hAnsi="Times New Roman" w:cs="Times New Roman"/>
                <w:lang w:val="en-US"/>
              </w:rPr>
              <w:t>F e</w:t>
            </w:r>
          </w:p>
        </w:tc>
      </w:tr>
      <w:tr w:rsidR="00541147" w:rsidRPr="00E82885" w:rsidTr="00876E73">
        <w:tc>
          <w:tcPr>
            <w:tcW w:w="1242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  <w:lang w:val="en-US"/>
              </w:rPr>
              <w:t>0</w:t>
            </w:r>
            <w:r w:rsidRPr="00E82885">
              <w:rPr>
                <w:rFonts w:ascii="Times New Roman" w:hAnsi="Times New Roman" w:cs="Times New Roman"/>
              </w:rPr>
              <w:t>,05</w:t>
            </w:r>
          </w:p>
        </w:tc>
        <w:tc>
          <w:tcPr>
            <w:tcW w:w="1276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701" w:type="dxa"/>
          </w:tcPr>
          <w:p w:rsidR="00541147" w:rsidRPr="00E82885" w:rsidRDefault="00541147" w:rsidP="00876E73">
            <w:pPr>
              <w:jc w:val="center"/>
              <w:rPr>
                <w:rFonts w:ascii="Times New Roman" w:hAnsi="Times New Roman" w:cs="Times New Roman"/>
              </w:rPr>
            </w:pPr>
            <w:r w:rsidRPr="00E82885">
              <w:rPr>
                <w:rFonts w:ascii="Times New Roman" w:hAnsi="Times New Roman" w:cs="Times New Roman"/>
              </w:rPr>
              <w:t>0,46</w:t>
            </w:r>
          </w:p>
        </w:tc>
      </w:tr>
    </w:tbl>
    <w:p w:rsidR="00541147" w:rsidRPr="00E82885" w:rsidRDefault="00541147" w:rsidP="00541147">
      <w:pPr>
        <w:rPr>
          <w:rFonts w:ascii="Times New Roman" w:hAnsi="Times New Roman" w:cs="Times New Roman"/>
        </w:rPr>
      </w:pPr>
    </w:p>
    <w:p w:rsidR="00541147" w:rsidRDefault="00541147" w:rsidP="00541147">
      <w:pPr>
        <w:rPr>
          <w:rFonts w:ascii="Times New Roman" w:hAnsi="Times New Roman" w:cs="Times New Roman"/>
          <w:b/>
          <w:sz w:val="28"/>
          <w:szCs w:val="28"/>
        </w:rPr>
      </w:pPr>
    </w:p>
    <w:p w:rsidR="00541147" w:rsidRPr="00E82885" w:rsidRDefault="00541147" w:rsidP="00541147">
      <w:pPr>
        <w:rPr>
          <w:rFonts w:ascii="Times New Roman" w:hAnsi="Times New Roman" w:cs="Times New Roman"/>
          <w:b/>
          <w:sz w:val="24"/>
          <w:szCs w:val="24"/>
        </w:rPr>
      </w:pPr>
      <w:r w:rsidRPr="00E82885">
        <w:rPr>
          <w:rFonts w:ascii="Times New Roman" w:hAnsi="Times New Roman" w:cs="Times New Roman"/>
          <w:b/>
          <w:sz w:val="24"/>
          <w:szCs w:val="24"/>
        </w:rPr>
        <w:t>Выход</w:t>
      </w:r>
      <w:proofErr w:type="gramStart"/>
      <w:r w:rsidRPr="00E828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2885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541147" w:rsidRPr="00E82885" w:rsidRDefault="00541147" w:rsidP="00541147">
      <w:pPr>
        <w:jc w:val="both"/>
        <w:rPr>
          <w:rFonts w:ascii="Times New Roman" w:hAnsi="Times New Roman" w:cs="Times New Roman"/>
          <w:sz w:val="24"/>
          <w:szCs w:val="24"/>
        </w:rPr>
      </w:pPr>
      <w:r w:rsidRPr="00E82885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  <w:proofErr w:type="gramStart"/>
      <w:r w:rsidRPr="00E82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885">
        <w:rPr>
          <w:rFonts w:ascii="Times New Roman" w:hAnsi="Times New Roman" w:cs="Times New Roman"/>
          <w:sz w:val="24"/>
          <w:szCs w:val="24"/>
        </w:rPr>
        <w:t xml:space="preserve"> дрожжевое тесто, приготовленное опарным способом, выкладывают на посыпанный мукой стол, отрезают от него кусок массой 1-1,5кг, закатывают его в жгут и делят на кусочки массой 43г. Затем формуют в шарики, дают им </w:t>
      </w:r>
      <w:proofErr w:type="spellStart"/>
      <w:r w:rsidRPr="00E82885">
        <w:rPr>
          <w:rFonts w:ascii="Times New Roman" w:hAnsi="Times New Roman" w:cs="Times New Roman"/>
          <w:sz w:val="24"/>
          <w:szCs w:val="24"/>
        </w:rPr>
        <w:t>расстояться</w:t>
      </w:r>
      <w:proofErr w:type="spellEnd"/>
      <w:r w:rsidRPr="00E82885">
        <w:rPr>
          <w:rFonts w:ascii="Times New Roman" w:hAnsi="Times New Roman" w:cs="Times New Roman"/>
          <w:sz w:val="24"/>
          <w:szCs w:val="24"/>
        </w:rPr>
        <w:t xml:space="preserve"> 5-6 минут и раскатывают на круглые лепешки толщиной 0,5-1см. на середину каждой лепешки кладут фарш мясной, рыбный, овощной, фруктовый по 25г на пирожок и защипывают края, придавая пирожку форму «лодочки». Сформированные пирожки укладывают швом вниз на кондитерский лист, предварительно смазанный растительным маслом, для </w:t>
      </w:r>
      <w:proofErr w:type="spellStart"/>
      <w:r w:rsidRPr="00E82885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E82885">
        <w:rPr>
          <w:rFonts w:ascii="Times New Roman" w:hAnsi="Times New Roman" w:cs="Times New Roman"/>
          <w:sz w:val="24"/>
          <w:szCs w:val="24"/>
        </w:rPr>
        <w:t>. За 5-10 минут перед выпечкой изделия смазывают яйцом. Пирожки выпекают при температуре 200-240</w:t>
      </w:r>
      <w:r w:rsidRPr="00E828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2885">
        <w:rPr>
          <w:rFonts w:ascii="Times New Roman" w:hAnsi="Times New Roman" w:cs="Times New Roman"/>
          <w:sz w:val="24"/>
          <w:szCs w:val="24"/>
        </w:rPr>
        <w:t>С 8-10 минут.</w:t>
      </w:r>
    </w:p>
    <w:p w:rsidR="00541147" w:rsidRPr="00E82885" w:rsidRDefault="00541147" w:rsidP="00541147">
      <w:pPr>
        <w:rPr>
          <w:rFonts w:ascii="Times New Roman" w:hAnsi="Times New Roman" w:cs="Times New Roman"/>
          <w:sz w:val="24"/>
          <w:szCs w:val="24"/>
        </w:rPr>
      </w:pPr>
      <w:r w:rsidRPr="00E82885">
        <w:rPr>
          <w:rFonts w:ascii="Times New Roman" w:hAnsi="Times New Roman" w:cs="Times New Roman"/>
          <w:b/>
          <w:sz w:val="24"/>
          <w:szCs w:val="24"/>
        </w:rPr>
        <w:t>Температура подачи</w:t>
      </w:r>
      <w:proofErr w:type="gramStart"/>
      <w:r w:rsidRPr="00E82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885">
        <w:rPr>
          <w:rFonts w:ascii="Times New Roman" w:hAnsi="Times New Roman" w:cs="Times New Roman"/>
          <w:sz w:val="24"/>
          <w:szCs w:val="24"/>
        </w:rPr>
        <w:t xml:space="preserve"> 65 </w:t>
      </w:r>
      <w:r w:rsidRPr="00E828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2885">
        <w:rPr>
          <w:rFonts w:ascii="Times New Roman" w:hAnsi="Times New Roman" w:cs="Times New Roman"/>
          <w:sz w:val="24"/>
          <w:szCs w:val="24"/>
        </w:rPr>
        <w:t>С</w:t>
      </w:r>
    </w:p>
    <w:p w:rsidR="00541147" w:rsidRPr="00E82885" w:rsidRDefault="00541147" w:rsidP="00541147">
      <w:pPr>
        <w:rPr>
          <w:rFonts w:ascii="Times New Roman" w:hAnsi="Times New Roman" w:cs="Times New Roman"/>
          <w:sz w:val="24"/>
          <w:szCs w:val="24"/>
        </w:rPr>
      </w:pPr>
      <w:r w:rsidRPr="00E82885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proofErr w:type="gramStart"/>
      <w:r w:rsidRPr="00E82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885">
        <w:rPr>
          <w:rFonts w:ascii="Times New Roman" w:hAnsi="Times New Roman" w:cs="Times New Roman"/>
          <w:sz w:val="24"/>
          <w:szCs w:val="24"/>
        </w:rPr>
        <w:t xml:space="preserve"> не более трех часов  с момента приготовления.</w:t>
      </w:r>
    </w:p>
    <w:p w:rsidR="00541147" w:rsidRPr="00E82885" w:rsidRDefault="00541147" w:rsidP="00541147">
      <w:pPr>
        <w:jc w:val="both"/>
        <w:rPr>
          <w:rFonts w:ascii="Times New Roman" w:hAnsi="Times New Roman" w:cs="Times New Roman"/>
          <w:sz w:val="24"/>
          <w:szCs w:val="24"/>
        </w:rPr>
      </w:pPr>
      <w:r w:rsidRPr="00E82885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  <w:proofErr w:type="gramStart"/>
      <w:r w:rsidRPr="00E82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885">
        <w:rPr>
          <w:rFonts w:ascii="Times New Roman" w:hAnsi="Times New Roman" w:cs="Times New Roman"/>
          <w:sz w:val="24"/>
          <w:szCs w:val="24"/>
        </w:rPr>
        <w:t xml:space="preserve"> пирожки продолговатые, с блестящей поверхностью, от золотистой до коричневой окраски, форма не расплывчата. Не допускается наличие трещин, вытекания фарша. Мякиш хорошо пропечен, с равномерной пористостью. Вкус теста сладковатый, в меру соленый, с ароматом продукта фарша. Консистенция фарша соответствует требованиям. </w:t>
      </w:r>
    </w:p>
    <w:p w:rsidR="009D6A01" w:rsidRPr="0050172A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D6A01" w:rsidRDefault="009D6A01" w:rsidP="009D6A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D6A01" w:rsidRDefault="009D6A01" w:rsidP="009D6A0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41147" w:rsidRPr="00BD275C" w:rsidRDefault="00541147" w:rsidP="00541147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507</w:t>
      </w:r>
    </w:p>
    <w:p w:rsidR="00541147" w:rsidRDefault="00541147" w:rsidP="00541147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молоком</w:t>
      </w:r>
    </w:p>
    <w:p w:rsidR="00E82885" w:rsidRPr="00E82885" w:rsidRDefault="00E82885" w:rsidP="00541147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541147" w:rsidRPr="00DE3D66" w:rsidTr="00876E73">
        <w:tc>
          <w:tcPr>
            <w:tcW w:w="2054" w:type="dxa"/>
            <w:vMerge w:val="restart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41147" w:rsidRPr="00DE3D66" w:rsidTr="00876E73">
        <w:tc>
          <w:tcPr>
            <w:tcW w:w="2054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</w:tcPr>
          <w:p w:rsidR="00541147" w:rsidRPr="00DE3D66" w:rsidRDefault="00541147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</w:tcPr>
          <w:p w:rsidR="00541147" w:rsidRDefault="00541147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</w:tcPr>
          <w:p w:rsidR="00541147" w:rsidRDefault="00541147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</w:tcPr>
          <w:p w:rsidR="00541147" w:rsidRDefault="00541147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541147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1147" w:rsidRPr="00DE3D66" w:rsidTr="00876E73">
        <w:tc>
          <w:tcPr>
            <w:tcW w:w="205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0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1,45</w:t>
            </w:r>
          </w:p>
        </w:tc>
        <w:tc>
          <w:tcPr>
            <w:tcW w:w="1048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019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17,44</w:t>
            </w:r>
          </w:p>
        </w:tc>
        <w:tc>
          <w:tcPr>
            <w:tcW w:w="1281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41147" w:rsidRPr="00DE3D66" w:rsidTr="00876E73">
        <w:tc>
          <w:tcPr>
            <w:tcW w:w="3681" w:type="dxa"/>
            <w:gridSpan w:val="3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41147" w:rsidRPr="00DE3D66" w:rsidTr="00876E73">
        <w:tc>
          <w:tcPr>
            <w:tcW w:w="1413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41147" w:rsidRPr="00DE3D66" w:rsidTr="00876E73">
        <w:tc>
          <w:tcPr>
            <w:tcW w:w="1413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65,40</w:t>
            </w:r>
          </w:p>
        </w:tc>
        <w:tc>
          <w:tcPr>
            <w:tcW w:w="1276" w:type="dxa"/>
          </w:tcPr>
          <w:p w:rsidR="00541147" w:rsidRPr="00DE3D66" w:rsidRDefault="00541147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0,92</w:t>
            </w:r>
          </w:p>
        </w:tc>
      </w:tr>
    </w:tbl>
    <w:p w:rsidR="00541147" w:rsidRPr="00DE3D66" w:rsidRDefault="00541147" w:rsidP="00541147">
      <w:pPr>
        <w:rPr>
          <w:rFonts w:asciiTheme="majorHAnsi" w:hAnsiTheme="majorHAnsi"/>
          <w:sz w:val="24"/>
          <w:szCs w:val="24"/>
        </w:rPr>
      </w:pPr>
    </w:p>
    <w:p w:rsidR="00541147" w:rsidRPr="00DE3D66" w:rsidRDefault="00541147" w:rsidP="00541147">
      <w:pPr>
        <w:rPr>
          <w:rFonts w:asciiTheme="majorHAnsi" w:hAnsiTheme="majorHAnsi"/>
          <w:sz w:val="28"/>
          <w:szCs w:val="28"/>
        </w:rPr>
      </w:pPr>
    </w:p>
    <w:p w:rsidR="00541147" w:rsidRDefault="00541147" w:rsidP="00541147">
      <w:pPr>
        <w:rPr>
          <w:rFonts w:asciiTheme="majorHAnsi" w:hAnsiTheme="majorHAnsi"/>
          <w:sz w:val="28"/>
          <w:szCs w:val="28"/>
        </w:rPr>
      </w:pPr>
    </w:p>
    <w:p w:rsidR="00541147" w:rsidRPr="00DE3D66" w:rsidRDefault="00541147" w:rsidP="00541147">
      <w:pPr>
        <w:rPr>
          <w:rFonts w:asciiTheme="majorHAnsi" w:hAnsiTheme="majorHAnsi"/>
          <w:sz w:val="28"/>
          <w:szCs w:val="28"/>
        </w:rPr>
      </w:pPr>
    </w:p>
    <w:p w:rsidR="00541147" w:rsidRPr="00DE3D66" w:rsidRDefault="00541147" w:rsidP="00541147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541147" w:rsidRDefault="00541147" w:rsidP="00541147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заварку, добавляют сахар, кипяток и горячее кипяченое молоко.</w:t>
      </w:r>
    </w:p>
    <w:p w:rsidR="00541147" w:rsidRDefault="00541147" w:rsidP="00541147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541147" w:rsidRDefault="00541147" w:rsidP="005411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541147" w:rsidRDefault="00541147" w:rsidP="00541147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напиток имеет аромат чая, смягченный добавленным молоком. Цвет светло-коричневый, непрозрачный. </w:t>
      </w:r>
    </w:p>
    <w:p w:rsidR="00541147" w:rsidRDefault="00541147" w:rsidP="00541147">
      <w:pPr>
        <w:jc w:val="both"/>
        <w:rPr>
          <w:rFonts w:asciiTheme="majorHAnsi" w:hAnsiTheme="majorHAnsi"/>
          <w:sz w:val="28"/>
          <w:szCs w:val="28"/>
        </w:rPr>
      </w:pPr>
    </w:p>
    <w:p w:rsidR="00541147" w:rsidRDefault="00541147" w:rsidP="00541147"/>
    <w:p w:rsidR="00541147" w:rsidRDefault="00541147" w:rsidP="00541147"/>
    <w:p w:rsidR="00541147" w:rsidRDefault="00541147" w:rsidP="00541147"/>
    <w:p w:rsidR="00A70D7F" w:rsidRDefault="00E82885" w:rsidP="00990D59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831424" w:rsidRDefault="00831424"/>
    <w:sectPr w:rsidR="00831424" w:rsidSect="0083142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24"/>
    <w:rsid w:val="00541147"/>
    <w:rsid w:val="00665995"/>
    <w:rsid w:val="00831424"/>
    <w:rsid w:val="00903128"/>
    <w:rsid w:val="009232E4"/>
    <w:rsid w:val="00990D59"/>
    <w:rsid w:val="009D6A01"/>
    <w:rsid w:val="00A70D7F"/>
    <w:rsid w:val="00AA6941"/>
    <w:rsid w:val="00DD28CA"/>
    <w:rsid w:val="00E8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314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8</cp:revision>
  <dcterms:created xsi:type="dcterms:W3CDTF">2021-01-24T06:08:00Z</dcterms:created>
  <dcterms:modified xsi:type="dcterms:W3CDTF">2022-09-02T09:15:00Z</dcterms:modified>
</cp:coreProperties>
</file>